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CF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sz w:val="24"/>
          <w:szCs w:val="24"/>
        </w:rPr>
      </w:pPr>
      <w:r w:rsidRPr="009C2EDD">
        <w:rPr>
          <w:sz w:val="24"/>
          <w:szCs w:val="24"/>
        </w:rPr>
        <w:t xml:space="preserve">Anexa nr. 2 </w:t>
      </w:r>
    </w:p>
    <w:p w:rsidR="008C3ECF" w:rsidRPr="0008561B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DFDFC"/>
        </w:rPr>
        <w:tab/>
      </w:r>
      <w:r>
        <w:rPr>
          <w:sz w:val="24"/>
          <w:szCs w:val="24"/>
          <w:shd w:val="clear" w:color="auto" w:fill="FDFDFC"/>
        </w:rPr>
        <w:tab/>
        <w:t xml:space="preserve">la </w:t>
      </w:r>
      <w:r w:rsidRPr="009C2EDD">
        <w:rPr>
          <w:sz w:val="24"/>
          <w:szCs w:val="24"/>
          <w:shd w:val="clear" w:color="auto" w:fill="FDFDFC"/>
        </w:rPr>
        <w:t>Regulamentul cu privire la tipurile, cuantumurile și condițiile specifice</w:t>
      </w:r>
    </w:p>
    <w:p w:rsidR="008C3ECF" w:rsidRPr="009C2EDD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sz w:val="24"/>
          <w:szCs w:val="24"/>
          <w:shd w:val="clear" w:color="auto" w:fill="FDFDFC"/>
        </w:rPr>
      </w:pPr>
      <w:r>
        <w:rPr>
          <w:sz w:val="24"/>
          <w:szCs w:val="24"/>
          <w:shd w:val="clear" w:color="auto" w:fill="FDFDFC"/>
        </w:rPr>
        <w:tab/>
      </w:r>
      <w:r>
        <w:rPr>
          <w:sz w:val="24"/>
          <w:szCs w:val="24"/>
          <w:shd w:val="clear" w:color="auto" w:fill="FDFDFC"/>
        </w:rPr>
        <w:tab/>
      </w:r>
      <w:r w:rsidRPr="009C2EDD">
        <w:rPr>
          <w:sz w:val="24"/>
          <w:szCs w:val="24"/>
          <w:shd w:val="clear" w:color="auto" w:fill="FDFDFC"/>
        </w:rPr>
        <w:t>de acordare a indemnizațiilor pentru creșterea și îngrijirea copiilor</w:t>
      </w:r>
    </w:p>
    <w:p w:rsidR="008C3ECF" w:rsidRPr="009C2EDD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sz w:val="24"/>
          <w:szCs w:val="24"/>
          <w:shd w:val="clear" w:color="auto" w:fill="FDFDFC"/>
        </w:rPr>
      </w:pPr>
      <w:r>
        <w:rPr>
          <w:sz w:val="24"/>
          <w:szCs w:val="24"/>
          <w:shd w:val="clear" w:color="auto" w:fill="FDFDFC"/>
        </w:rPr>
        <w:tab/>
      </w:r>
      <w:r>
        <w:rPr>
          <w:sz w:val="24"/>
          <w:szCs w:val="24"/>
          <w:shd w:val="clear" w:color="auto" w:fill="FDFDFC"/>
        </w:rPr>
        <w:tab/>
      </w:r>
      <w:r w:rsidRPr="009C2EDD">
        <w:rPr>
          <w:sz w:val="24"/>
          <w:szCs w:val="24"/>
          <w:shd w:val="clear" w:color="auto" w:fill="FDFDFC"/>
        </w:rPr>
        <w:t>plasați în serviciile de tutelă/curatelă, asistență parentală profesionistă</w:t>
      </w:r>
    </w:p>
    <w:p w:rsidR="008C3ECF" w:rsidRPr="009C2EDD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DFDFC"/>
        </w:rPr>
        <w:tab/>
      </w:r>
      <w:r>
        <w:rPr>
          <w:sz w:val="24"/>
          <w:szCs w:val="24"/>
          <w:shd w:val="clear" w:color="auto" w:fill="FDFDFC"/>
        </w:rPr>
        <w:tab/>
      </w:r>
      <w:r w:rsidRPr="009C2EDD">
        <w:rPr>
          <w:sz w:val="24"/>
          <w:szCs w:val="24"/>
          <w:shd w:val="clear" w:color="auto" w:fill="FDFDFC"/>
        </w:rPr>
        <w:t>și casă de copii de tip familial</w:t>
      </w:r>
    </w:p>
    <w:p w:rsidR="008C3ECF" w:rsidRPr="00010867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:rsidR="008C3ECF" w:rsidRPr="00010867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p w:rsidR="008C3ECF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C3ECF" w:rsidRPr="00B05EA3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bCs/>
          <w:sz w:val="28"/>
          <w:szCs w:val="28"/>
        </w:rPr>
      </w:pPr>
      <w:r w:rsidRPr="00B05EA3">
        <w:rPr>
          <w:b/>
          <w:bCs/>
          <w:sz w:val="28"/>
          <w:szCs w:val="28"/>
        </w:rPr>
        <w:t>RAPORT</w:t>
      </w:r>
    </w:p>
    <w:p w:rsidR="008C3ECF" w:rsidRPr="00B05EA3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bCs/>
          <w:sz w:val="28"/>
          <w:szCs w:val="28"/>
        </w:rPr>
      </w:pPr>
      <w:r w:rsidRPr="00B05EA3">
        <w:rPr>
          <w:b/>
          <w:bCs/>
          <w:sz w:val="28"/>
          <w:szCs w:val="28"/>
        </w:rPr>
        <w:t xml:space="preserve">privind numărul beneficiarilor și utilizarea mijloacelor financiare alocate </w:t>
      </w:r>
      <w:r w:rsidRPr="00B05EA3">
        <w:rPr>
          <w:b/>
          <w:bCs/>
          <w:sz w:val="28"/>
          <w:szCs w:val="28"/>
          <w:shd w:val="clear" w:color="auto" w:fill="FDFDFC"/>
        </w:rPr>
        <w:t>pentru creșterea și îngrijirea copiilor plasați în serviciile de tutelă/curatelă, asistență parentală profesionistă și casă de copii de tip familial</w:t>
      </w:r>
      <w:r w:rsidRPr="00B05EA3">
        <w:rPr>
          <w:b/>
          <w:bCs/>
          <w:sz w:val="28"/>
          <w:szCs w:val="28"/>
        </w:rPr>
        <w:t xml:space="preserve"> pentru perioada  _________</w:t>
      </w:r>
    </w:p>
    <w:p w:rsidR="008C3ECF" w:rsidRPr="009C2EDD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4"/>
          <w:szCs w:val="24"/>
          <w:shd w:val="clear" w:color="auto" w:fill="FDFDFC"/>
        </w:rPr>
      </w:pPr>
    </w:p>
    <w:p w:rsidR="008C3ECF" w:rsidRPr="00010867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"/>
          <w:szCs w:val="2"/>
        </w:rPr>
      </w:pPr>
    </w:p>
    <w:p w:rsidR="008C3ECF" w:rsidRPr="00010867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7"/>
        <w:gridCol w:w="2970"/>
        <w:gridCol w:w="1444"/>
        <w:gridCol w:w="954"/>
        <w:gridCol w:w="1065"/>
        <w:gridCol w:w="1065"/>
        <w:gridCol w:w="1067"/>
      </w:tblGrid>
      <w:tr w:rsidR="008C3ECF" w:rsidRPr="00010867" w:rsidTr="004750EE">
        <w:tc>
          <w:tcPr>
            <w:tcW w:w="366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C3ECF" w:rsidRPr="001C750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bCs/>
              </w:rPr>
            </w:pPr>
            <w:r w:rsidRPr="001C7507">
              <w:rPr>
                <w:b/>
                <w:bCs/>
              </w:rPr>
              <w:t>Nr.</w:t>
            </w:r>
          </w:p>
          <w:p w:rsidR="008C3ECF" w:rsidRPr="001C750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bCs/>
              </w:rPr>
            </w:pPr>
            <w:r w:rsidRPr="001C7507">
              <w:rPr>
                <w:b/>
                <w:bCs/>
              </w:rPr>
              <w:t>crt.</w:t>
            </w:r>
          </w:p>
        </w:tc>
        <w:tc>
          <w:tcPr>
            <w:tcW w:w="160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C3ECF" w:rsidRPr="001C750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bCs/>
              </w:rPr>
            </w:pPr>
            <w:r w:rsidRPr="001C7507">
              <w:rPr>
                <w:b/>
                <w:bCs/>
              </w:rPr>
              <w:t>Tipul indemnizației</w:t>
            </w:r>
          </w:p>
        </w:tc>
        <w:tc>
          <w:tcPr>
            <w:tcW w:w="78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1C750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ind w:firstLine="0"/>
              <w:jc w:val="center"/>
              <w:rPr>
                <w:b/>
                <w:bCs/>
              </w:rPr>
            </w:pPr>
            <w:r w:rsidRPr="001C7507">
              <w:rPr>
                <w:b/>
                <w:bCs/>
              </w:rPr>
              <w:t>Numărul beneficiarilor, persoane</w:t>
            </w:r>
          </w:p>
          <w:p w:rsidR="008C3ECF" w:rsidRPr="001C750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245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C3ECF" w:rsidRPr="001C750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bCs/>
              </w:rPr>
            </w:pPr>
            <w:r w:rsidRPr="001C7507">
              <w:rPr>
                <w:b/>
                <w:bCs/>
              </w:rPr>
              <w:t>Cheltuieli, mii lei</w:t>
            </w:r>
          </w:p>
        </w:tc>
      </w:tr>
      <w:tr w:rsidR="008C3ECF" w:rsidRPr="0087150A" w:rsidTr="004750EE">
        <w:trPr>
          <w:trHeight w:val="340"/>
        </w:trPr>
        <w:tc>
          <w:tcPr>
            <w:tcW w:w="366" w:type="pct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C3ECF" w:rsidRPr="001C7507" w:rsidRDefault="008C3ECF" w:rsidP="004750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bCs/>
              </w:rPr>
            </w:pPr>
          </w:p>
        </w:tc>
        <w:tc>
          <w:tcPr>
            <w:tcW w:w="1607" w:type="pct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C3ECF" w:rsidRPr="001C7507" w:rsidRDefault="008C3ECF" w:rsidP="004750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bCs/>
              </w:rPr>
            </w:pPr>
          </w:p>
        </w:tc>
        <w:tc>
          <w:tcPr>
            <w:tcW w:w="78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C3ECF" w:rsidRPr="001C750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C3ECF" w:rsidRPr="001C750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bCs/>
              </w:rPr>
            </w:pPr>
            <w:r w:rsidRPr="001C7507">
              <w:rPr>
                <w:b/>
                <w:bCs/>
              </w:rPr>
              <w:t>Aprobat</w:t>
            </w:r>
          </w:p>
          <w:p w:rsidR="008C3ECF" w:rsidRPr="001C750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bCs/>
              </w:rPr>
            </w:pPr>
            <w:r w:rsidRPr="001C7507">
              <w:rPr>
                <w:b/>
                <w:bCs/>
              </w:rPr>
              <w:t>pe an</w:t>
            </w:r>
          </w:p>
        </w:tc>
        <w:tc>
          <w:tcPr>
            <w:tcW w:w="57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C3ECF" w:rsidRPr="001C750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bCs/>
              </w:rPr>
            </w:pPr>
            <w:r w:rsidRPr="001C7507">
              <w:rPr>
                <w:b/>
                <w:bCs/>
              </w:rPr>
              <w:t>Precizat pe perioada de raportare</w:t>
            </w:r>
          </w:p>
        </w:tc>
        <w:tc>
          <w:tcPr>
            <w:tcW w:w="57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C3ECF" w:rsidRPr="001C750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bCs/>
              </w:rPr>
            </w:pPr>
            <w:r w:rsidRPr="001C7507">
              <w:rPr>
                <w:b/>
                <w:bCs/>
              </w:rPr>
              <w:t>Calculat pe perioada de raportare</w:t>
            </w:r>
          </w:p>
        </w:tc>
        <w:tc>
          <w:tcPr>
            <w:tcW w:w="576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3ECF" w:rsidRPr="001C750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ind w:firstLine="0"/>
              <w:jc w:val="center"/>
              <w:rPr>
                <w:b/>
                <w:bCs/>
              </w:rPr>
            </w:pPr>
            <w:r w:rsidRPr="001C7507">
              <w:rPr>
                <w:b/>
                <w:bCs/>
              </w:rPr>
              <w:t xml:space="preserve">Achitat în perioada de raportare </w:t>
            </w: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</w:rPr>
            </w:pPr>
            <w:r w:rsidRPr="00010867">
              <w:rPr>
                <w:b/>
              </w:rPr>
              <w:t>1.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rPr>
                <w:b/>
              </w:rPr>
            </w:pPr>
            <w:r w:rsidRPr="00010867">
              <w:rPr>
                <w:b/>
              </w:rPr>
              <w:t>Indemnizație unică la plasament, din care: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</w:rPr>
            </w:pPr>
            <w:r w:rsidRPr="00010867">
              <w:rPr>
                <w:b/>
              </w:rPr>
              <w:t>1.1.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rPr>
                <w:b/>
              </w:rPr>
            </w:pPr>
            <w:r w:rsidRPr="00010867">
              <w:rPr>
                <w:b/>
              </w:rPr>
              <w:t>Plasament de lungă durată, din care: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1.1.1.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copii în </w:t>
            </w:r>
            <w:r>
              <w:t>s</w:t>
            </w:r>
            <w:r w:rsidRPr="00010867">
              <w:t>erviciu</w:t>
            </w:r>
            <w:r>
              <w:t>l de</w:t>
            </w:r>
            <w:r w:rsidRPr="00010867">
              <w:t xml:space="preserve"> tutelă/curatelă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1.1.2.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copii în </w:t>
            </w:r>
            <w:r>
              <w:t>S</w:t>
            </w:r>
            <w:r w:rsidRPr="00010867">
              <w:t>erviciu</w:t>
            </w:r>
            <w:r>
              <w:t>l</w:t>
            </w:r>
            <w:r w:rsidRPr="00010867">
              <w:t xml:space="preserve"> social </w:t>
            </w:r>
            <w:r>
              <w:t>„</w:t>
            </w:r>
            <w:r w:rsidRPr="00010867">
              <w:t>Asistență parentală profesionistă</w:t>
            </w:r>
            <w:r>
              <w:t>”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1.1.3.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copii în </w:t>
            </w:r>
            <w:r>
              <w:t>S</w:t>
            </w:r>
            <w:r w:rsidRPr="00010867">
              <w:t>erviciu</w:t>
            </w:r>
            <w:r>
              <w:t>l</w:t>
            </w:r>
            <w:r w:rsidRPr="00010867">
              <w:t xml:space="preserve"> social </w:t>
            </w:r>
            <w:r>
              <w:t>„</w:t>
            </w:r>
            <w:r w:rsidRPr="00010867">
              <w:t>Casă de copii de tip familial</w:t>
            </w:r>
            <w:r>
              <w:t>”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</w:rPr>
            </w:pPr>
            <w:r w:rsidRPr="00010867">
              <w:rPr>
                <w:b/>
              </w:rPr>
              <w:t>1.2.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rPr>
                <w:b/>
              </w:rPr>
            </w:pPr>
            <w:r w:rsidRPr="00010867">
              <w:rPr>
                <w:b/>
              </w:rPr>
              <w:t>Plasament de urgență, din care: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1.2.1.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>copii în serviciu</w:t>
            </w:r>
            <w:r>
              <w:t>l de</w:t>
            </w:r>
            <w:r w:rsidRPr="00010867">
              <w:t xml:space="preserve"> tutelă/curatelă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1.2.2.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copii în </w:t>
            </w:r>
            <w:r>
              <w:t>S</w:t>
            </w:r>
            <w:r w:rsidRPr="00010867">
              <w:t>erviciu</w:t>
            </w:r>
            <w:r>
              <w:t>l</w:t>
            </w:r>
            <w:r w:rsidRPr="00010867">
              <w:t xml:space="preserve"> social </w:t>
            </w:r>
            <w:r>
              <w:t>„</w:t>
            </w:r>
            <w:r w:rsidRPr="00010867">
              <w:t>Asistență parentală profesionistă</w:t>
            </w:r>
            <w:r>
              <w:t>”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1.2.3.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copii în </w:t>
            </w:r>
            <w:r>
              <w:t>S</w:t>
            </w:r>
            <w:r w:rsidRPr="00010867">
              <w:t>erviciu</w:t>
            </w:r>
            <w:r>
              <w:t>l</w:t>
            </w:r>
            <w:r w:rsidRPr="00010867">
              <w:t xml:space="preserve"> social </w:t>
            </w:r>
            <w:r>
              <w:t>„</w:t>
            </w:r>
            <w:r w:rsidRPr="00010867">
              <w:t>Casă de copii de tip familial</w:t>
            </w:r>
            <w:r>
              <w:t>”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</w:rPr>
            </w:pPr>
            <w:r w:rsidRPr="00010867">
              <w:rPr>
                <w:b/>
              </w:rPr>
              <w:t>1.3.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rPr>
                <w:b/>
              </w:rPr>
            </w:pPr>
            <w:r w:rsidRPr="00010867">
              <w:rPr>
                <w:b/>
              </w:rPr>
              <w:t>Plasament de răgaz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</w:rPr>
            </w:pPr>
            <w:r w:rsidRPr="00010867">
              <w:rPr>
                <w:b/>
              </w:rPr>
              <w:t>1.4.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rPr>
                <w:b/>
              </w:rPr>
            </w:pPr>
            <w:r w:rsidRPr="00010867">
              <w:rPr>
                <w:b/>
              </w:rPr>
              <w:t>Plasament de scurtă durată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</w:rPr>
            </w:pPr>
            <w:r w:rsidRPr="00010867">
              <w:rPr>
                <w:b/>
              </w:rPr>
              <w:t>1.5.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rPr>
                <w:b/>
              </w:rPr>
            </w:pPr>
            <w:r w:rsidRPr="00010867">
              <w:rPr>
                <w:b/>
              </w:rPr>
              <w:t>Indemnizație majorată, din care: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1.5.1.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>cu 100%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1.5.2.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>cu 50%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1.5.3.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>cu 30%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</w:rPr>
            </w:pPr>
            <w:r w:rsidRPr="00010867">
              <w:rPr>
                <w:b/>
              </w:rPr>
              <w:t>2.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rPr>
                <w:b/>
              </w:rPr>
            </w:pPr>
            <w:r w:rsidRPr="00010867">
              <w:rPr>
                <w:b/>
              </w:rPr>
              <w:t>Indemnizație lunară, din care: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2.2.1.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>copii în serviciu</w:t>
            </w:r>
            <w:r>
              <w:t>l de</w:t>
            </w:r>
            <w:r w:rsidRPr="00010867">
              <w:t xml:space="preserve"> tutelă/curatelă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2.2.2.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copii în </w:t>
            </w:r>
            <w:r>
              <w:t>S</w:t>
            </w:r>
            <w:r w:rsidRPr="00010867">
              <w:t>erviciu</w:t>
            </w:r>
            <w:r>
              <w:t>l</w:t>
            </w:r>
            <w:r w:rsidRPr="00010867">
              <w:t xml:space="preserve"> social </w:t>
            </w:r>
            <w:r>
              <w:t>„</w:t>
            </w:r>
            <w:r w:rsidRPr="00010867">
              <w:t>Asistență parentală profesionistă</w:t>
            </w:r>
            <w:r>
              <w:t>”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2.2.3.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copii în </w:t>
            </w:r>
            <w:r>
              <w:t>S</w:t>
            </w:r>
            <w:r w:rsidRPr="00010867">
              <w:t>erviciu</w:t>
            </w:r>
            <w:r>
              <w:t>l</w:t>
            </w:r>
            <w:r w:rsidRPr="00010867">
              <w:t xml:space="preserve"> social </w:t>
            </w:r>
            <w:r>
              <w:t>„</w:t>
            </w:r>
            <w:r w:rsidRPr="00010867">
              <w:t>Casă de copii de tip familial</w:t>
            </w:r>
            <w:r>
              <w:t>”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2.2.4.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Indemnizație lunară majorată cu 30% 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</w:rPr>
            </w:pPr>
            <w:r w:rsidRPr="00010867">
              <w:rPr>
                <w:b/>
              </w:rPr>
              <w:t>3.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rPr>
                <w:b/>
              </w:rPr>
            </w:pPr>
            <w:r w:rsidRPr="00010867">
              <w:rPr>
                <w:b/>
              </w:rPr>
              <w:t>Indemnizații zilnice, din care: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3.3.1.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>copii în serviciu</w:t>
            </w:r>
            <w:r>
              <w:t>l de</w:t>
            </w:r>
            <w:r w:rsidRPr="00010867">
              <w:t xml:space="preserve"> </w:t>
            </w:r>
            <w:r w:rsidRPr="00010867">
              <w:lastRenderedPageBreak/>
              <w:t>tutelă/curatelă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lastRenderedPageBreak/>
              <w:t>3.3.2.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copii în </w:t>
            </w:r>
            <w:r>
              <w:t>S</w:t>
            </w:r>
            <w:r w:rsidRPr="00010867">
              <w:t>erviciu</w:t>
            </w:r>
            <w:r>
              <w:t>l</w:t>
            </w:r>
            <w:r w:rsidRPr="00010867">
              <w:t xml:space="preserve"> social </w:t>
            </w:r>
            <w:r>
              <w:t>„</w:t>
            </w:r>
            <w:r w:rsidRPr="00010867">
              <w:t>Asistență parentală profesionistă</w:t>
            </w:r>
            <w:r>
              <w:t>”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3.3.3.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copii în </w:t>
            </w:r>
            <w:r>
              <w:t>S</w:t>
            </w:r>
            <w:r w:rsidRPr="00010867">
              <w:t>erviciu</w:t>
            </w:r>
            <w:r>
              <w:t>l</w:t>
            </w:r>
            <w:r w:rsidRPr="00010867">
              <w:t xml:space="preserve"> social </w:t>
            </w:r>
            <w:r>
              <w:t>„</w:t>
            </w:r>
            <w:r w:rsidRPr="00010867">
              <w:t>Casă de copii de tip familial</w:t>
            </w:r>
            <w:r>
              <w:t>”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3.3.4.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copii în </w:t>
            </w:r>
            <w:r>
              <w:t>S</w:t>
            </w:r>
            <w:r w:rsidRPr="00010867">
              <w:t>erviciu</w:t>
            </w:r>
            <w:r>
              <w:t>l</w:t>
            </w:r>
            <w:r w:rsidRPr="00010867">
              <w:t xml:space="preserve"> social </w:t>
            </w:r>
            <w:r>
              <w:t>„</w:t>
            </w:r>
            <w:r w:rsidRPr="00010867">
              <w:t>Centru</w:t>
            </w:r>
            <w:r>
              <w:t>l</w:t>
            </w:r>
            <w:r w:rsidRPr="00010867">
              <w:t xml:space="preserve"> de plasament pentru copi</w:t>
            </w:r>
            <w:r>
              <w:t>i</w:t>
            </w:r>
            <w:r w:rsidRPr="00010867">
              <w:t>i separați de părinți</w:t>
            </w:r>
            <w:r>
              <w:t>”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3.3.5.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copii în </w:t>
            </w:r>
            <w:r>
              <w:t>S</w:t>
            </w:r>
            <w:r w:rsidRPr="00010867">
              <w:t>erviciu</w:t>
            </w:r>
            <w:r>
              <w:t>l</w:t>
            </w:r>
            <w:r w:rsidRPr="00010867">
              <w:t xml:space="preserve"> social </w:t>
            </w:r>
            <w:r>
              <w:t>„</w:t>
            </w:r>
            <w:r w:rsidRPr="00010867">
              <w:t>Cas</w:t>
            </w:r>
            <w:r>
              <w:t>ă</w:t>
            </w:r>
            <w:r w:rsidRPr="00010867">
              <w:t xml:space="preserve"> comunitară pentru copii în situaţie de risc</w:t>
            </w:r>
            <w:r>
              <w:t>”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</w:rPr>
            </w:pPr>
            <w:r w:rsidRPr="00010867">
              <w:rPr>
                <w:b/>
              </w:rPr>
              <w:t>4.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rPr>
                <w:b/>
              </w:rPr>
            </w:pPr>
            <w:r w:rsidRPr="00010867">
              <w:rPr>
                <w:b/>
              </w:rPr>
              <w:t>Indemnizație unică la împlinirea vîrstei de 18 ani, din care: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010867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4.4.1.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copii în </w:t>
            </w:r>
            <w:r>
              <w:t>S</w:t>
            </w:r>
            <w:r w:rsidRPr="00010867">
              <w:t>erviciu</w:t>
            </w:r>
            <w:r>
              <w:t>l</w:t>
            </w:r>
            <w:r w:rsidRPr="00010867">
              <w:t xml:space="preserve"> social </w:t>
            </w:r>
            <w:r>
              <w:t>„</w:t>
            </w:r>
            <w:r w:rsidRPr="00010867">
              <w:t>Asistență parentală profesionistă</w:t>
            </w:r>
            <w:r>
              <w:t>”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  <w:tr w:rsidR="008C3ECF" w:rsidRPr="0087150A" w:rsidTr="004750EE">
        <w:tc>
          <w:tcPr>
            <w:tcW w:w="3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010867">
              <w:t>4.4.2.</w:t>
            </w:r>
          </w:p>
        </w:tc>
        <w:tc>
          <w:tcPr>
            <w:tcW w:w="16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</w:pPr>
            <w:r w:rsidRPr="00010867">
              <w:t xml:space="preserve">copii în </w:t>
            </w:r>
            <w:r>
              <w:t>S</w:t>
            </w:r>
            <w:r w:rsidRPr="00010867">
              <w:t>erviciu</w:t>
            </w:r>
            <w:r>
              <w:t>l</w:t>
            </w:r>
            <w:r w:rsidRPr="00010867">
              <w:t xml:space="preserve"> social </w:t>
            </w:r>
            <w:r>
              <w:t>„</w:t>
            </w:r>
            <w:r w:rsidRPr="00010867">
              <w:t>Casă de copii de tip familial</w:t>
            </w:r>
            <w:r>
              <w:t>”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516" w:type="pct"/>
            <w:tcBorders>
              <w:top w:val="single" w:sz="12" w:space="0" w:color="000000"/>
              <w:lef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  <w:tc>
          <w:tcPr>
            <w:tcW w:w="576" w:type="pct"/>
            <w:tcBorders>
              <w:top w:val="single" w:sz="12" w:space="0" w:color="000000"/>
              <w:right w:val="single" w:sz="12" w:space="0" w:color="000000"/>
            </w:tcBorders>
          </w:tcPr>
          <w:p w:rsidR="008C3ECF" w:rsidRPr="00010867" w:rsidRDefault="008C3ECF" w:rsidP="004750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highlight w:val="green"/>
              </w:rPr>
            </w:pPr>
          </w:p>
        </w:tc>
      </w:tr>
    </w:tbl>
    <w:p w:rsidR="008C3ECF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8C3ECF" w:rsidRPr="00010867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sz w:val="24"/>
          <w:szCs w:val="24"/>
        </w:rPr>
      </w:pPr>
      <w:r w:rsidRPr="00010867">
        <w:rPr>
          <w:sz w:val="24"/>
          <w:szCs w:val="24"/>
        </w:rPr>
        <w:t>Contabil-</w:t>
      </w:r>
      <w:r>
        <w:rPr>
          <w:sz w:val="24"/>
          <w:szCs w:val="24"/>
        </w:rPr>
        <w:t>șef ___________________</w:t>
      </w:r>
      <w:r w:rsidRPr="00010867">
        <w:rPr>
          <w:sz w:val="24"/>
          <w:szCs w:val="24"/>
        </w:rPr>
        <w:t xml:space="preserve">_                                        </w:t>
      </w:r>
      <w:r>
        <w:rPr>
          <w:sz w:val="24"/>
          <w:szCs w:val="24"/>
        </w:rPr>
        <w:t xml:space="preserve">        d</w:t>
      </w:r>
      <w:r w:rsidRPr="00010867">
        <w:rPr>
          <w:sz w:val="24"/>
          <w:szCs w:val="24"/>
        </w:rPr>
        <w:t>ata_________________ Șef Direcția asistență socială și protecție a familiei/Direcția municipală pentru protecția drepturilor copilului  ______________________                            data________________</w:t>
      </w:r>
    </w:p>
    <w:p w:rsidR="008C3ECF" w:rsidRPr="00010867" w:rsidRDefault="008C3ECF" w:rsidP="008C3EC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sz w:val="24"/>
          <w:szCs w:val="24"/>
        </w:rPr>
      </w:pPr>
    </w:p>
    <w:p w:rsidR="00A20398" w:rsidRPr="008C3ECF" w:rsidRDefault="00A20398">
      <w:pPr>
        <w:rPr>
          <w:lang w:val="ro-RO"/>
        </w:rPr>
      </w:pPr>
    </w:p>
    <w:sectPr w:rsidR="00A20398" w:rsidRPr="008C3ECF" w:rsidSect="008C3EC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3ECF"/>
    <w:rsid w:val="008C3ECF"/>
    <w:rsid w:val="00A2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C3E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2019-01-03T07:22:00Z</dcterms:created>
  <dcterms:modified xsi:type="dcterms:W3CDTF">2019-01-03T07:22:00Z</dcterms:modified>
</cp:coreProperties>
</file>